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1"/>
        <w:tblW w:w="5059" w:type="pct"/>
        <w:tblCellSpacing w:w="0" w:type="dxa"/>
        <w:tblCellMar>
          <w:top w:w="30" w:type="dxa"/>
          <w:left w:w="30" w:type="dxa"/>
          <w:bottom w:w="30" w:type="dxa"/>
          <w:right w:w="30" w:type="dxa"/>
        </w:tblCellMar>
        <w:tblLook w:val="04A0" w:firstRow="1" w:lastRow="0" w:firstColumn="1" w:lastColumn="0" w:noHBand="0" w:noVBand="1"/>
      </w:tblPr>
      <w:tblGrid>
        <w:gridCol w:w="9526"/>
      </w:tblGrid>
      <w:tr w:rsidR="0042540E" w:rsidRPr="00112415" w:rsidTr="00DC372C">
        <w:trPr>
          <w:tblCellSpacing w:w="0" w:type="dxa"/>
        </w:trPr>
        <w:tc>
          <w:tcPr>
            <w:tcW w:w="5000" w:type="pct"/>
            <w:vAlign w:val="center"/>
            <w:hideMark/>
          </w:tcPr>
          <w:p w:rsidR="0042540E" w:rsidRPr="00351383" w:rsidRDefault="0042540E" w:rsidP="00DC372C">
            <w:pPr>
              <w:spacing w:after="0" w:line="240" w:lineRule="auto"/>
              <w:ind w:firstLine="360"/>
              <w:jc w:val="both"/>
              <w:rPr>
                <w:rFonts w:ascii="Times New Roman" w:eastAsia="Times New Roman" w:hAnsi="Times New Roman" w:cs="Times New Roman"/>
                <w:sz w:val="28"/>
                <w:szCs w:val="28"/>
                <w:lang w:eastAsia="ru-RU"/>
              </w:rPr>
            </w:pPr>
          </w:p>
          <w:p w:rsidR="0042540E" w:rsidRPr="00351383" w:rsidRDefault="0042540E" w:rsidP="00DC372C">
            <w:pPr>
              <w:spacing w:after="0" w:line="240" w:lineRule="auto"/>
              <w:ind w:firstLine="360"/>
              <w:jc w:val="both"/>
              <w:rPr>
                <w:rFonts w:ascii="Times New Roman" w:eastAsia="Times New Roman" w:hAnsi="Times New Roman" w:cs="Times New Roman"/>
                <w:sz w:val="28"/>
                <w:szCs w:val="28"/>
                <w:lang w:eastAsia="ru-RU"/>
              </w:rPr>
            </w:pPr>
          </w:p>
          <w:p w:rsidR="0042540E" w:rsidRPr="00351383" w:rsidRDefault="0042540E" w:rsidP="00DC372C">
            <w:pPr>
              <w:pStyle w:val="p12"/>
              <w:shd w:val="clear" w:color="auto" w:fill="FFFFFF"/>
              <w:spacing w:before="0" w:beforeAutospacing="0" w:after="0" w:afterAutospacing="0"/>
              <w:ind w:right="-284"/>
              <w:jc w:val="both"/>
              <w:rPr>
                <w:iCs/>
                <w:color w:val="000000"/>
              </w:rPr>
            </w:pPr>
            <w:r w:rsidRPr="00351383">
              <w:rPr>
                <w:rStyle w:val="s2"/>
                <w:iCs/>
                <w:color w:val="000000"/>
              </w:rPr>
              <w:t>Принято на педагогическом совете</w:t>
            </w:r>
            <w:proofErr w:type="gramStart"/>
            <w:r w:rsidRPr="00351383">
              <w:rPr>
                <w:rStyle w:val="s2"/>
                <w:iCs/>
                <w:color w:val="000000"/>
              </w:rPr>
              <w:tab/>
            </w:r>
            <w:r w:rsidRPr="00351383">
              <w:rPr>
                <w:rStyle w:val="s2"/>
                <w:iCs/>
                <w:color w:val="000000"/>
              </w:rPr>
              <w:tab/>
            </w:r>
            <w:r w:rsidRPr="00351383">
              <w:rPr>
                <w:rStyle w:val="s2"/>
                <w:iCs/>
                <w:color w:val="000000"/>
              </w:rPr>
              <w:tab/>
            </w:r>
            <w:r w:rsidRPr="00351383">
              <w:rPr>
                <w:rStyle w:val="s2"/>
                <w:iCs/>
                <w:color w:val="000000"/>
              </w:rPr>
              <w:tab/>
              <w:t>У</w:t>
            </w:r>
            <w:proofErr w:type="gramEnd"/>
            <w:r w:rsidRPr="00351383">
              <w:rPr>
                <w:rStyle w:val="s2"/>
                <w:iCs/>
                <w:color w:val="000000"/>
              </w:rPr>
              <w:t xml:space="preserve">тверждаю </w:t>
            </w:r>
          </w:p>
          <w:p w:rsidR="001A36DA" w:rsidRDefault="0042540E" w:rsidP="00DC372C">
            <w:pPr>
              <w:pStyle w:val="p12"/>
              <w:shd w:val="clear" w:color="auto" w:fill="FFFFFF"/>
              <w:spacing w:before="0" w:beforeAutospacing="0" w:after="0" w:afterAutospacing="0"/>
              <w:ind w:right="-284"/>
              <w:jc w:val="both"/>
              <w:rPr>
                <w:rStyle w:val="s2"/>
                <w:iCs/>
                <w:color w:val="000000"/>
              </w:rPr>
            </w:pPr>
            <w:r w:rsidRPr="00351383">
              <w:rPr>
                <w:rStyle w:val="s2"/>
                <w:iCs/>
                <w:color w:val="000000"/>
              </w:rPr>
              <w:tab/>
            </w:r>
            <w:r w:rsidRPr="00351383">
              <w:rPr>
                <w:rStyle w:val="s2"/>
                <w:iCs/>
                <w:color w:val="000000"/>
              </w:rPr>
              <w:tab/>
            </w:r>
            <w:r w:rsidRPr="00351383">
              <w:rPr>
                <w:rStyle w:val="s2"/>
                <w:iCs/>
                <w:color w:val="000000"/>
              </w:rPr>
              <w:tab/>
            </w:r>
            <w:r w:rsidRPr="00351383">
              <w:rPr>
                <w:rStyle w:val="s2"/>
                <w:iCs/>
                <w:color w:val="000000"/>
              </w:rPr>
              <w:tab/>
              <w:t xml:space="preserve">                                                     Заведующ</w:t>
            </w:r>
            <w:r w:rsidR="001A36DA">
              <w:rPr>
                <w:rStyle w:val="s2"/>
                <w:iCs/>
                <w:color w:val="000000"/>
              </w:rPr>
              <w:t>ий</w:t>
            </w:r>
            <w:r w:rsidRPr="00351383">
              <w:rPr>
                <w:rStyle w:val="s2"/>
                <w:iCs/>
                <w:color w:val="000000"/>
              </w:rPr>
              <w:t xml:space="preserve"> МДОУ</w:t>
            </w:r>
          </w:p>
          <w:p w:rsidR="0042540E" w:rsidRPr="00351383" w:rsidRDefault="001A36DA" w:rsidP="00DC372C">
            <w:pPr>
              <w:pStyle w:val="p12"/>
              <w:shd w:val="clear" w:color="auto" w:fill="FFFFFF"/>
              <w:spacing w:before="0" w:beforeAutospacing="0" w:after="0" w:afterAutospacing="0"/>
              <w:ind w:right="-284"/>
              <w:jc w:val="both"/>
              <w:rPr>
                <w:rStyle w:val="s2"/>
                <w:iCs/>
                <w:color w:val="000000"/>
              </w:rPr>
            </w:pPr>
            <w:r>
              <w:rPr>
                <w:rStyle w:val="s2"/>
                <w:iCs/>
                <w:color w:val="000000"/>
              </w:rPr>
              <w:t xml:space="preserve">                                                                                                </w:t>
            </w:r>
            <w:r w:rsidRPr="00351383">
              <w:rPr>
                <w:rStyle w:val="s2"/>
                <w:iCs/>
                <w:color w:val="000000"/>
              </w:rPr>
              <w:t>«С</w:t>
            </w:r>
            <w:r>
              <w:rPr>
                <w:rStyle w:val="s2"/>
                <w:iCs/>
                <w:color w:val="000000"/>
              </w:rPr>
              <w:t>основс</w:t>
            </w:r>
            <w:r w:rsidRPr="00351383">
              <w:rPr>
                <w:rStyle w:val="s2"/>
                <w:iCs/>
                <w:color w:val="000000"/>
              </w:rPr>
              <w:t>к</w:t>
            </w:r>
            <w:r>
              <w:rPr>
                <w:rStyle w:val="s2"/>
                <w:iCs/>
                <w:color w:val="000000"/>
              </w:rPr>
              <w:t>ий</w:t>
            </w:r>
            <w:r w:rsidRPr="00351383">
              <w:rPr>
                <w:rStyle w:val="s2"/>
                <w:iCs/>
                <w:color w:val="000000"/>
              </w:rPr>
              <w:tab/>
            </w:r>
            <w:r w:rsidR="0042540E" w:rsidRPr="00351383">
              <w:rPr>
                <w:rStyle w:val="s2"/>
                <w:iCs/>
                <w:color w:val="000000"/>
              </w:rPr>
              <w:t xml:space="preserve"> д/с №2</w:t>
            </w:r>
            <w:r>
              <w:rPr>
                <w:rStyle w:val="s2"/>
                <w:iCs/>
                <w:color w:val="000000"/>
              </w:rPr>
              <w:t>3»</w:t>
            </w:r>
            <w:r w:rsidR="0042540E" w:rsidRPr="00351383">
              <w:rPr>
                <w:rStyle w:val="s2"/>
                <w:iCs/>
                <w:color w:val="000000"/>
              </w:rPr>
              <w:t xml:space="preserve">        </w:t>
            </w:r>
          </w:p>
          <w:p w:rsidR="0042540E" w:rsidRPr="00351383" w:rsidRDefault="0042540E" w:rsidP="00342DAD">
            <w:pPr>
              <w:pStyle w:val="p12"/>
              <w:shd w:val="clear" w:color="auto" w:fill="FFFFFF"/>
              <w:spacing w:before="0" w:beforeAutospacing="0" w:after="0" w:afterAutospacing="0"/>
              <w:ind w:right="-284"/>
              <w:jc w:val="both"/>
              <w:rPr>
                <w:sz w:val="28"/>
                <w:szCs w:val="28"/>
              </w:rPr>
            </w:pPr>
            <w:r w:rsidRPr="00351383">
              <w:rPr>
                <w:rStyle w:val="s2"/>
                <w:iCs/>
                <w:color w:val="000000"/>
              </w:rPr>
              <w:t>Протокол № 1 от «0</w:t>
            </w:r>
            <w:r w:rsidR="00342DAD">
              <w:rPr>
                <w:rStyle w:val="s2"/>
                <w:iCs/>
                <w:color w:val="000000"/>
              </w:rPr>
              <w:t>4</w:t>
            </w:r>
            <w:bookmarkStart w:id="0" w:name="_GoBack"/>
            <w:bookmarkEnd w:id="0"/>
            <w:r w:rsidRPr="00351383">
              <w:rPr>
                <w:rStyle w:val="s2"/>
                <w:iCs/>
                <w:color w:val="000000"/>
              </w:rPr>
              <w:t>» сентября 201</w:t>
            </w:r>
            <w:r w:rsidR="001A36DA">
              <w:rPr>
                <w:rStyle w:val="s2"/>
                <w:iCs/>
                <w:color w:val="000000"/>
              </w:rPr>
              <w:t>5</w:t>
            </w:r>
            <w:r w:rsidRPr="00351383">
              <w:rPr>
                <w:rStyle w:val="s2"/>
                <w:iCs/>
                <w:color w:val="000000"/>
              </w:rPr>
              <w:t xml:space="preserve">г.                                              </w:t>
            </w:r>
            <w:r w:rsidRPr="00351383">
              <w:rPr>
                <w:rStyle w:val="s2"/>
                <w:iCs/>
                <w:color w:val="000000"/>
              </w:rPr>
              <w:tab/>
            </w:r>
          </w:p>
        </w:tc>
      </w:tr>
      <w:tr w:rsidR="0042540E" w:rsidRPr="00351383" w:rsidTr="00DC372C">
        <w:trPr>
          <w:tblCellSpacing w:w="0" w:type="dxa"/>
        </w:trPr>
        <w:tc>
          <w:tcPr>
            <w:tcW w:w="5000" w:type="pct"/>
            <w:vAlign w:val="center"/>
          </w:tcPr>
          <w:p w:rsidR="0042540E" w:rsidRPr="00351383" w:rsidRDefault="0042540E" w:rsidP="001A36DA">
            <w:pPr>
              <w:spacing w:after="0" w:line="240" w:lineRule="auto"/>
              <w:jc w:val="right"/>
              <w:rPr>
                <w:rFonts w:ascii="Times New Roman" w:eastAsia="Times New Roman" w:hAnsi="Times New Roman" w:cs="Times New Roman"/>
                <w:bCs/>
                <w:sz w:val="28"/>
                <w:szCs w:val="28"/>
                <w:lang w:eastAsia="ru-RU"/>
              </w:rPr>
            </w:pPr>
            <w:r w:rsidRPr="00351383">
              <w:rPr>
                <w:rFonts w:ascii="Times New Roman" w:eastAsia="Times New Roman" w:hAnsi="Times New Roman" w:cs="Times New Roman"/>
                <w:bCs/>
                <w:sz w:val="28"/>
                <w:szCs w:val="28"/>
                <w:lang w:eastAsia="ru-RU"/>
              </w:rPr>
              <w:t>_____</w:t>
            </w:r>
            <w:proofErr w:type="spellStart"/>
            <w:r w:rsidR="001A36DA">
              <w:rPr>
                <w:rFonts w:ascii="Times New Roman" w:eastAsia="Times New Roman" w:hAnsi="Times New Roman" w:cs="Times New Roman"/>
                <w:bCs/>
                <w:sz w:val="28"/>
                <w:szCs w:val="28"/>
                <w:lang w:eastAsia="ru-RU"/>
              </w:rPr>
              <w:t>Г</w:t>
            </w:r>
            <w:r w:rsidRPr="00351383">
              <w:rPr>
                <w:rFonts w:ascii="Times New Roman" w:eastAsia="Times New Roman" w:hAnsi="Times New Roman" w:cs="Times New Roman"/>
                <w:bCs/>
                <w:sz w:val="24"/>
                <w:szCs w:val="24"/>
                <w:u w:val="single"/>
                <w:lang w:eastAsia="ru-RU"/>
              </w:rPr>
              <w:t>.</w:t>
            </w:r>
            <w:r w:rsidR="001A36DA">
              <w:rPr>
                <w:rFonts w:ascii="Times New Roman" w:eastAsia="Times New Roman" w:hAnsi="Times New Roman" w:cs="Times New Roman"/>
                <w:bCs/>
                <w:sz w:val="24"/>
                <w:szCs w:val="24"/>
                <w:u w:val="single"/>
                <w:lang w:eastAsia="ru-RU"/>
              </w:rPr>
              <w:t>И</w:t>
            </w:r>
            <w:r w:rsidRPr="00351383">
              <w:rPr>
                <w:rFonts w:ascii="Times New Roman" w:eastAsia="Times New Roman" w:hAnsi="Times New Roman" w:cs="Times New Roman"/>
                <w:bCs/>
                <w:sz w:val="24"/>
                <w:szCs w:val="24"/>
                <w:u w:val="single"/>
                <w:lang w:eastAsia="ru-RU"/>
              </w:rPr>
              <w:t>.</w:t>
            </w:r>
            <w:r w:rsidR="001A36DA">
              <w:rPr>
                <w:rFonts w:ascii="Times New Roman" w:eastAsia="Times New Roman" w:hAnsi="Times New Roman" w:cs="Times New Roman"/>
                <w:bCs/>
                <w:sz w:val="24"/>
                <w:szCs w:val="24"/>
                <w:u w:val="single"/>
                <w:lang w:eastAsia="ru-RU"/>
              </w:rPr>
              <w:t>Вор</w:t>
            </w:r>
            <w:r w:rsidRPr="00351383">
              <w:rPr>
                <w:rFonts w:ascii="Times New Roman" w:eastAsia="Times New Roman" w:hAnsi="Times New Roman" w:cs="Times New Roman"/>
                <w:bCs/>
                <w:sz w:val="24"/>
                <w:szCs w:val="24"/>
                <w:u w:val="single"/>
                <w:lang w:eastAsia="ru-RU"/>
              </w:rPr>
              <w:t>о</w:t>
            </w:r>
            <w:r w:rsidR="001A36DA">
              <w:rPr>
                <w:rFonts w:ascii="Times New Roman" w:eastAsia="Times New Roman" w:hAnsi="Times New Roman" w:cs="Times New Roman"/>
                <w:bCs/>
                <w:sz w:val="24"/>
                <w:szCs w:val="24"/>
                <w:u w:val="single"/>
                <w:lang w:eastAsia="ru-RU"/>
              </w:rPr>
              <w:t>н</w:t>
            </w:r>
            <w:r w:rsidRPr="00351383">
              <w:rPr>
                <w:rFonts w:ascii="Times New Roman" w:eastAsia="Times New Roman" w:hAnsi="Times New Roman" w:cs="Times New Roman"/>
                <w:bCs/>
                <w:sz w:val="24"/>
                <w:szCs w:val="24"/>
                <w:u w:val="single"/>
                <w:lang w:eastAsia="ru-RU"/>
              </w:rPr>
              <w:t>ова</w:t>
            </w:r>
            <w:proofErr w:type="spellEnd"/>
          </w:p>
        </w:tc>
      </w:tr>
      <w:tr w:rsidR="00334B12" w:rsidRPr="00351383" w:rsidTr="00DC372C">
        <w:trPr>
          <w:tblCellSpacing w:w="0" w:type="dxa"/>
        </w:trPr>
        <w:tc>
          <w:tcPr>
            <w:tcW w:w="5000" w:type="pct"/>
            <w:vAlign w:val="center"/>
          </w:tcPr>
          <w:p w:rsidR="00334B12" w:rsidRDefault="00334B12" w:rsidP="00DC372C">
            <w:pPr>
              <w:spacing w:after="0" w:line="240" w:lineRule="auto"/>
              <w:jc w:val="right"/>
              <w:rPr>
                <w:rFonts w:ascii="Times New Roman" w:eastAsia="Times New Roman" w:hAnsi="Times New Roman" w:cs="Times New Roman"/>
                <w:bCs/>
                <w:sz w:val="28"/>
                <w:szCs w:val="28"/>
                <w:lang w:eastAsia="ru-RU"/>
              </w:rPr>
            </w:pPr>
          </w:p>
          <w:p w:rsidR="00334B12" w:rsidRPr="00351383" w:rsidRDefault="00334B12" w:rsidP="00DC372C">
            <w:pPr>
              <w:spacing w:after="0" w:line="240" w:lineRule="auto"/>
              <w:jc w:val="right"/>
              <w:rPr>
                <w:rFonts w:ascii="Times New Roman" w:eastAsia="Times New Roman" w:hAnsi="Times New Roman" w:cs="Times New Roman"/>
                <w:bCs/>
                <w:sz w:val="28"/>
                <w:szCs w:val="28"/>
                <w:lang w:eastAsia="ru-RU"/>
              </w:rPr>
            </w:pPr>
          </w:p>
        </w:tc>
      </w:tr>
      <w:tr w:rsidR="0042540E" w:rsidRPr="00351383" w:rsidTr="00DC372C">
        <w:trPr>
          <w:tblCellSpacing w:w="0" w:type="dxa"/>
        </w:trPr>
        <w:tc>
          <w:tcPr>
            <w:tcW w:w="5000" w:type="pct"/>
            <w:vAlign w:val="center"/>
          </w:tcPr>
          <w:p w:rsidR="0042540E" w:rsidRPr="00DC372C" w:rsidRDefault="0042540E" w:rsidP="001A36DA">
            <w:pPr>
              <w:shd w:val="clear" w:color="auto" w:fill="FFFFFF"/>
              <w:spacing w:before="100" w:beforeAutospacing="1" w:after="100" w:afterAutospacing="1" w:line="184" w:lineRule="atLeast"/>
              <w:jc w:val="both"/>
              <w:rPr>
                <w:rFonts w:ascii="Times New Roman" w:eastAsia="Times New Roman" w:hAnsi="Times New Roman" w:cs="Times New Roman"/>
                <w:b/>
                <w:bCs/>
                <w:color w:val="000000"/>
                <w:sz w:val="28"/>
                <w:szCs w:val="28"/>
                <w:lang w:eastAsia="ru-RU"/>
              </w:rPr>
            </w:pPr>
            <w:r w:rsidRPr="00DC372C">
              <w:rPr>
                <w:rFonts w:ascii="Times New Roman" w:eastAsia="Times New Roman" w:hAnsi="Times New Roman" w:cs="Times New Roman"/>
                <w:b/>
                <w:bCs/>
                <w:color w:val="000000"/>
                <w:sz w:val="28"/>
                <w:szCs w:val="28"/>
                <w:lang w:eastAsia="ru-RU"/>
              </w:rPr>
              <w:t>ПОЛОЖЕНИЕ О СИСТЕМЕ ОЦЕНКИ</w:t>
            </w:r>
            <w:r w:rsidR="00DC372C" w:rsidRPr="00DC372C">
              <w:rPr>
                <w:rFonts w:ascii="Times New Roman" w:eastAsia="Times New Roman" w:hAnsi="Times New Roman" w:cs="Times New Roman"/>
                <w:b/>
                <w:bCs/>
                <w:color w:val="000000"/>
                <w:sz w:val="28"/>
                <w:szCs w:val="28"/>
                <w:lang w:eastAsia="ru-RU"/>
              </w:rPr>
              <w:t xml:space="preserve"> ИНДИВИДУАЛЬНОГО РАЗВИТИЯ ВОСПИТАННИКОВ МДОУ </w:t>
            </w:r>
            <w:r w:rsidR="001A36DA">
              <w:rPr>
                <w:rFonts w:ascii="Times New Roman" w:eastAsia="Times New Roman" w:hAnsi="Times New Roman" w:cs="Times New Roman"/>
                <w:b/>
                <w:bCs/>
                <w:color w:val="000000"/>
                <w:sz w:val="28"/>
                <w:szCs w:val="28"/>
                <w:lang w:eastAsia="ru-RU"/>
              </w:rPr>
              <w:t xml:space="preserve">«СОСНОВСКИЙ ДЕТСКИЙ САД </w:t>
            </w:r>
            <w:r w:rsidR="00DC372C" w:rsidRPr="00DC372C">
              <w:rPr>
                <w:rFonts w:ascii="Times New Roman" w:eastAsia="Times New Roman" w:hAnsi="Times New Roman" w:cs="Times New Roman"/>
                <w:b/>
                <w:bCs/>
                <w:color w:val="000000"/>
                <w:sz w:val="28"/>
                <w:szCs w:val="28"/>
                <w:lang w:eastAsia="ru-RU"/>
              </w:rPr>
              <w:t>№2</w:t>
            </w:r>
            <w:r w:rsidR="001A36DA">
              <w:rPr>
                <w:rFonts w:ascii="Times New Roman" w:eastAsia="Times New Roman" w:hAnsi="Times New Roman" w:cs="Times New Roman"/>
                <w:b/>
                <w:bCs/>
                <w:color w:val="000000"/>
                <w:sz w:val="28"/>
                <w:szCs w:val="28"/>
                <w:lang w:eastAsia="ru-RU"/>
              </w:rPr>
              <w:t xml:space="preserve">3» </w:t>
            </w:r>
            <w:r w:rsidRPr="00DC372C">
              <w:rPr>
                <w:rFonts w:ascii="Times New Roman" w:eastAsia="Times New Roman" w:hAnsi="Times New Roman" w:cs="Times New Roman"/>
                <w:b/>
                <w:bCs/>
                <w:color w:val="000000"/>
                <w:sz w:val="28"/>
                <w:szCs w:val="28"/>
                <w:lang w:eastAsia="ru-RU"/>
              </w:rPr>
              <w:t xml:space="preserve">В СООТВЕТСТВИИ С ФГОС </w:t>
            </w:r>
            <w:proofErr w:type="gramStart"/>
            <w:r w:rsidRPr="00DC372C">
              <w:rPr>
                <w:rFonts w:ascii="Times New Roman" w:eastAsia="Times New Roman" w:hAnsi="Times New Roman" w:cs="Times New Roman"/>
                <w:b/>
                <w:bCs/>
                <w:color w:val="000000"/>
                <w:sz w:val="28"/>
                <w:szCs w:val="28"/>
                <w:lang w:eastAsia="ru-RU"/>
              </w:rPr>
              <w:t>ДО</w:t>
            </w:r>
            <w:proofErr w:type="gramEnd"/>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1. Общие положения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1.1.Настоящее Положение разработано для Муниципального</w:t>
            </w:r>
            <w:r w:rsidR="001A36DA">
              <w:rPr>
                <w:rFonts w:ascii="Times New Roman" w:hAnsi="Times New Roman" w:cs="Times New Roman"/>
                <w:sz w:val="28"/>
                <w:szCs w:val="28"/>
                <w:lang w:eastAsia="ru-RU"/>
              </w:rPr>
              <w:t xml:space="preserve"> </w:t>
            </w:r>
            <w:r w:rsidRPr="00DC372C">
              <w:rPr>
                <w:rFonts w:ascii="Times New Roman" w:hAnsi="Times New Roman" w:cs="Times New Roman"/>
                <w:sz w:val="28"/>
                <w:szCs w:val="28"/>
                <w:lang w:eastAsia="ru-RU"/>
              </w:rPr>
              <w:t>дошкольного  образовательного  </w:t>
            </w:r>
            <w:r w:rsidR="001A36DA">
              <w:rPr>
                <w:rFonts w:ascii="Times New Roman" w:hAnsi="Times New Roman" w:cs="Times New Roman"/>
                <w:sz w:val="28"/>
                <w:szCs w:val="28"/>
                <w:lang w:eastAsia="ru-RU"/>
              </w:rPr>
              <w:t>учреждения «Сосновский</w:t>
            </w:r>
            <w:r w:rsidRPr="00DC372C">
              <w:rPr>
                <w:rFonts w:ascii="Times New Roman" w:hAnsi="Times New Roman" w:cs="Times New Roman"/>
                <w:sz w:val="28"/>
                <w:szCs w:val="28"/>
                <w:lang w:eastAsia="ru-RU"/>
              </w:rPr>
              <w:t xml:space="preserve"> детский сад </w:t>
            </w:r>
            <w:r w:rsidR="00DC372C" w:rsidRPr="00DC372C">
              <w:rPr>
                <w:rFonts w:ascii="Times New Roman" w:hAnsi="Times New Roman" w:cs="Times New Roman"/>
                <w:sz w:val="28"/>
                <w:szCs w:val="28"/>
                <w:lang w:eastAsia="ru-RU"/>
              </w:rPr>
              <w:t xml:space="preserve"> №2 </w:t>
            </w:r>
            <w:r w:rsidR="001A36DA">
              <w:rPr>
                <w:rFonts w:ascii="Times New Roman" w:hAnsi="Times New Roman" w:cs="Times New Roman"/>
                <w:sz w:val="28"/>
                <w:szCs w:val="28"/>
                <w:lang w:eastAsia="ru-RU"/>
              </w:rPr>
              <w:t>3»</w:t>
            </w:r>
            <w:r w:rsidR="00DC372C" w:rsidRPr="00DC372C">
              <w:rPr>
                <w:rFonts w:ascii="Times New Roman" w:hAnsi="Times New Roman" w:cs="Times New Roman"/>
                <w:sz w:val="28"/>
                <w:szCs w:val="28"/>
                <w:lang w:eastAsia="ru-RU"/>
              </w:rPr>
              <w:t xml:space="preserve"> </w:t>
            </w:r>
            <w:r w:rsidRPr="00DC372C">
              <w:rPr>
                <w:rFonts w:ascii="Times New Roman" w:hAnsi="Times New Roman" w:cs="Times New Roman"/>
                <w:sz w:val="28"/>
                <w:szCs w:val="28"/>
                <w:lang w:eastAsia="ru-RU"/>
              </w:rPr>
              <w:t>  (далее – МДОУ).</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xml:space="preserve">1.2.Настоящее Положение разработано в соответствии </w:t>
            </w:r>
            <w:proofErr w:type="gramStart"/>
            <w:r w:rsidRPr="00DC372C">
              <w:rPr>
                <w:rFonts w:ascii="Times New Roman" w:hAnsi="Times New Roman" w:cs="Times New Roman"/>
                <w:sz w:val="28"/>
                <w:szCs w:val="28"/>
                <w:lang w:eastAsia="ru-RU"/>
              </w:rPr>
              <w:t>с</w:t>
            </w:r>
            <w:proofErr w:type="gramEnd"/>
            <w:r w:rsidRPr="00DC372C">
              <w:rPr>
                <w:rFonts w:ascii="Times New Roman" w:hAnsi="Times New Roman" w:cs="Times New Roman"/>
                <w:sz w:val="28"/>
                <w:szCs w:val="28"/>
                <w:lang w:eastAsia="ru-RU"/>
              </w:rPr>
              <w:t>:</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Федеральным законом от 29.12.2012 №273-ФЗ «Об образовании в Российской Федерации»;·         </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Федеральным государственным образовательным стандартом дошкольного образования от 01.01. 2014  (приказ Министра образования и науки РФ от 17.10 2013, зарегистрирован в Минюсте 14.11.2013 регистрационный № 30384);</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Уставом МДОУ;</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xml:space="preserve">Приказом </w:t>
            </w:r>
            <w:proofErr w:type="spellStart"/>
            <w:r w:rsidRPr="00DC372C">
              <w:rPr>
                <w:rFonts w:ascii="Times New Roman" w:hAnsi="Times New Roman" w:cs="Times New Roman"/>
                <w:sz w:val="28"/>
                <w:szCs w:val="28"/>
                <w:lang w:eastAsia="ru-RU"/>
              </w:rPr>
              <w:t>Минобрнауки</w:t>
            </w:r>
            <w:proofErr w:type="spellEnd"/>
            <w:r w:rsidRPr="00DC372C">
              <w:rPr>
                <w:rFonts w:ascii="Times New Roman" w:hAnsi="Times New Roman" w:cs="Times New Roman"/>
                <w:sz w:val="28"/>
                <w:szCs w:val="28"/>
                <w:lang w:eastAsia="ru-RU"/>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Согласно требованиям ФГОС дошкольного образования при реализации образовательной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2. Основные понятия.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требованиям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xml:space="preserve">Мониторинг освоения детьми  основной образовательной программы </w:t>
            </w:r>
            <w:r w:rsidRPr="00DC372C">
              <w:rPr>
                <w:rFonts w:ascii="Times New Roman" w:hAnsi="Times New Roman" w:cs="Times New Roman"/>
                <w:sz w:val="28"/>
                <w:szCs w:val="28"/>
                <w:lang w:eastAsia="ru-RU"/>
              </w:rPr>
              <w:lastRenderedPageBreak/>
              <w:t xml:space="preserve">дошкольного образования (ООП ДО) является системой  работы и  имеет определенные этапы реализации: сбор, обработка,  распространение и хранение информации об уровне освоения детьми ООП </w:t>
            </w:r>
            <w:proofErr w:type="gramStart"/>
            <w:r w:rsidRPr="00DC372C">
              <w:rPr>
                <w:rFonts w:ascii="Times New Roman" w:hAnsi="Times New Roman" w:cs="Times New Roman"/>
                <w:sz w:val="28"/>
                <w:szCs w:val="28"/>
                <w:lang w:eastAsia="ru-RU"/>
              </w:rPr>
              <w:t>ДО</w:t>
            </w:r>
            <w:proofErr w:type="gramEnd"/>
            <w:r w:rsidRPr="00DC372C">
              <w:rPr>
                <w:rFonts w:ascii="Times New Roman" w:hAnsi="Times New Roman" w:cs="Times New Roman"/>
                <w:sz w:val="28"/>
                <w:szCs w:val="28"/>
                <w:lang w:eastAsia="ru-RU"/>
              </w:rPr>
              <w:t xml:space="preserve"> </w:t>
            </w:r>
            <w:proofErr w:type="gramStart"/>
            <w:r w:rsidRPr="00DC372C">
              <w:rPr>
                <w:rFonts w:ascii="Times New Roman" w:hAnsi="Times New Roman" w:cs="Times New Roman"/>
                <w:sz w:val="28"/>
                <w:szCs w:val="28"/>
                <w:lang w:eastAsia="ru-RU"/>
              </w:rPr>
              <w:t>в</w:t>
            </w:r>
            <w:proofErr w:type="gramEnd"/>
            <w:r w:rsidRPr="00DC372C">
              <w:rPr>
                <w:rFonts w:ascii="Times New Roman" w:hAnsi="Times New Roman" w:cs="Times New Roman"/>
                <w:sz w:val="28"/>
                <w:szCs w:val="28"/>
                <w:lang w:eastAsia="ru-RU"/>
              </w:rPr>
              <w:t xml:space="preserve"> контексте оценки качества дошкольного образования.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3. Цель и задачи оценки индивидуального развития дошкольников.</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3.1.Цель оценки индивидуального развития дошкольников – выявление результативности образовательного процесса как основы педагогического планирования  и проектирования условий, необходимых для создания социальной ситуации развития детей.</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3.2.Задачи:</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В соответствии с требованиями ФГОС дошкольного образования результаты педагогической диагностики (мониторинга) могут использоваться исключительно для решения следующих образовательных задач:</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2) оптимизации работы с группой детей.</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Педагогическая диагностика достижений ребенка направл</w:t>
            </w:r>
            <w:r w:rsidR="00DC372C" w:rsidRPr="00DC372C">
              <w:rPr>
                <w:rFonts w:ascii="Times New Roman" w:hAnsi="Times New Roman" w:cs="Times New Roman"/>
                <w:sz w:val="28"/>
                <w:szCs w:val="28"/>
                <w:lang w:eastAsia="ru-RU"/>
              </w:rPr>
              <w:t>ена на изучение:</w:t>
            </w:r>
            <w:r w:rsidR="001A36DA">
              <w:rPr>
                <w:rFonts w:ascii="Times New Roman" w:hAnsi="Times New Roman" w:cs="Times New Roman"/>
                <w:sz w:val="28"/>
                <w:szCs w:val="28"/>
                <w:lang w:eastAsia="ru-RU"/>
              </w:rPr>
              <w:t xml:space="preserve"> </w:t>
            </w:r>
            <w:proofErr w:type="spellStart"/>
            <w:r w:rsidRPr="00DC372C">
              <w:rPr>
                <w:rFonts w:ascii="Times New Roman" w:hAnsi="Times New Roman" w:cs="Times New Roman"/>
                <w:sz w:val="28"/>
                <w:szCs w:val="28"/>
                <w:lang w:eastAsia="ru-RU"/>
              </w:rPr>
              <w:t>деятельностных</w:t>
            </w:r>
            <w:proofErr w:type="spellEnd"/>
            <w:r w:rsidRPr="00DC372C">
              <w:rPr>
                <w:rFonts w:ascii="Times New Roman" w:hAnsi="Times New Roman" w:cs="Times New Roman"/>
                <w:sz w:val="28"/>
                <w:szCs w:val="28"/>
                <w:lang w:eastAsia="ru-RU"/>
              </w:rPr>
              <w:t xml:space="preserve"> умений; интересов, предпочтений, склонностей ребенка;</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личностных особенностей ребенка;</w:t>
            </w:r>
            <w:r w:rsidR="001A36DA">
              <w:rPr>
                <w:rFonts w:ascii="Times New Roman" w:hAnsi="Times New Roman" w:cs="Times New Roman"/>
                <w:sz w:val="28"/>
                <w:szCs w:val="28"/>
                <w:lang w:eastAsia="ru-RU"/>
              </w:rPr>
              <w:t xml:space="preserve"> </w:t>
            </w:r>
            <w:r w:rsidRPr="00DC372C">
              <w:rPr>
                <w:rFonts w:ascii="Times New Roman" w:hAnsi="Times New Roman" w:cs="Times New Roman"/>
                <w:sz w:val="28"/>
                <w:szCs w:val="28"/>
                <w:lang w:eastAsia="ru-RU"/>
              </w:rPr>
              <w:t xml:space="preserve">особенностей его взаимодействия  со сверстниками, </w:t>
            </w:r>
            <w:proofErr w:type="gramStart"/>
            <w:r w:rsidRPr="00DC372C">
              <w:rPr>
                <w:rFonts w:ascii="Times New Roman" w:hAnsi="Times New Roman" w:cs="Times New Roman"/>
                <w:sz w:val="28"/>
                <w:szCs w:val="28"/>
                <w:lang w:eastAsia="ru-RU"/>
              </w:rPr>
              <w:t>со</w:t>
            </w:r>
            <w:proofErr w:type="gramEnd"/>
            <w:r w:rsidRPr="00DC372C">
              <w:rPr>
                <w:rFonts w:ascii="Times New Roman" w:hAnsi="Times New Roman" w:cs="Times New Roman"/>
                <w:sz w:val="28"/>
                <w:szCs w:val="28"/>
                <w:lang w:eastAsia="ru-RU"/>
              </w:rPr>
              <w:t xml:space="preserve"> взрослыми.</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Мониторинг  направлен на отслеживание результативности дошкольного образования, а именно:</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1</w:t>
            </w:r>
            <w:r w:rsidRPr="00DC372C">
              <w:rPr>
                <w:rFonts w:ascii="Times New Roman" w:hAnsi="Times New Roman" w:cs="Times New Roman"/>
                <w:i/>
                <w:iCs/>
                <w:sz w:val="28"/>
                <w:szCs w:val="28"/>
                <w:lang w:eastAsia="ru-RU"/>
              </w:rPr>
              <w:t>. </w:t>
            </w:r>
            <w:r w:rsidRPr="00DC372C">
              <w:rPr>
                <w:rFonts w:ascii="Times New Roman" w:hAnsi="Times New Roman" w:cs="Times New Roman"/>
                <w:sz w:val="28"/>
                <w:szCs w:val="28"/>
                <w:lang w:eastAsia="ru-RU"/>
              </w:rPr>
              <w:t>Качества результатов деятельности педагогического коллектива МДОУ, выявление</w:t>
            </w:r>
            <w:r w:rsidRPr="00DC372C">
              <w:rPr>
                <w:rFonts w:ascii="Times New Roman" w:hAnsi="Times New Roman" w:cs="Times New Roman"/>
                <w:i/>
                <w:iCs/>
                <w:sz w:val="28"/>
                <w:szCs w:val="28"/>
                <w:lang w:eastAsia="ru-RU"/>
              </w:rPr>
              <w:t>  </w:t>
            </w:r>
            <w:r w:rsidRPr="00DC372C">
              <w:rPr>
                <w:rFonts w:ascii="Times New Roman" w:hAnsi="Times New Roman" w:cs="Times New Roman"/>
                <w:sz w:val="28"/>
                <w:szCs w:val="28"/>
                <w:lang w:eastAsia="ru-RU"/>
              </w:rPr>
              <w:t>степени решения целевых задач: охрана жизни и укрепление здоровья детей, развитие детей дошкольного возраста, взаимодействие и поддержка семьи в процессе воспитания,</w:t>
            </w:r>
            <w:r w:rsidR="001A36DA">
              <w:rPr>
                <w:rFonts w:ascii="Times New Roman" w:hAnsi="Times New Roman" w:cs="Times New Roman"/>
                <w:sz w:val="28"/>
                <w:szCs w:val="28"/>
                <w:lang w:eastAsia="ru-RU"/>
              </w:rPr>
              <w:t xml:space="preserve"> </w:t>
            </w:r>
            <w:r w:rsidRPr="00DC372C">
              <w:rPr>
                <w:rFonts w:ascii="Times New Roman" w:hAnsi="Times New Roman" w:cs="Times New Roman"/>
                <w:sz w:val="28"/>
                <w:szCs w:val="28"/>
                <w:lang w:eastAsia="ru-RU"/>
              </w:rPr>
              <w:t>степени готовности ребенка к школьному обучению;</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2. Качества педагогического процесса, реализуемого в дошкольном образовательном учреждении:</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w:t>
            </w:r>
            <w:proofErr w:type="gramStart"/>
            <w:r w:rsidRPr="00DC372C">
              <w:rPr>
                <w:rFonts w:ascii="Times New Roman" w:hAnsi="Times New Roman" w:cs="Times New Roman"/>
                <w:sz w:val="28"/>
                <w:szCs w:val="28"/>
                <w:lang w:eastAsia="ru-RU"/>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roofErr w:type="gramEnd"/>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организации самостоятельной деятельности детей;</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взаимодействия с семьями детей по реализации основной образовательной программы дошкольного образования.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3. Качества условий деятельности дошкольного образовательного учреждения: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особенности профессиональной компетентности педагогов;</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развивающая предметно-пространственная МДОУ.</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lastRenderedPageBreak/>
              <w:t> </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4.Организация проведения оценки индивидуального развития дошкольников.</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4.1.Оценка индивидуального развития осуществляется через отслеживание результатов освоения детьми образовательной программы.</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4.2.Оценка индивидуального развития осуществляется в течение времени пребывания ребенка в М</w:t>
            </w:r>
            <w:r w:rsidR="00DC372C" w:rsidRPr="00DC372C">
              <w:rPr>
                <w:rFonts w:ascii="Times New Roman" w:hAnsi="Times New Roman" w:cs="Times New Roman"/>
                <w:sz w:val="28"/>
                <w:szCs w:val="28"/>
                <w:lang w:eastAsia="ru-RU"/>
              </w:rPr>
              <w:t>ДОУ (с 07.</w:t>
            </w:r>
            <w:r w:rsidR="001A36DA">
              <w:rPr>
                <w:rFonts w:ascii="Times New Roman" w:hAnsi="Times New Roman" w:cs="Times New Roman"/>
                <w:sz w:val="28"/>
                <w:szCs w:val="28"/>
                <w:lang w:eastAsia="ru-RU"/>
              </w:rPr>
              <w:t>0</w:t>
            </w:r>
            <w:r w:rsidR="00DC372C" w:rsidRPr="00DC372C">
              <w:rPr>
                <w:rFonts w:ascii="Times New Roman" w:hAnsi="Times New Roman" w:cs="Times New Roman"/>
                <w:sz w:val="28"/>
                <w:szCs w:val="28"/>
                <w:lang w:eastAsia="ru-RU"/>
              </w:rPr>
              <w:t>0 до 1</w:t>
            </w:r>
            <w:r w:rsidR="001A36DA">
              <w:rPr>
                <w:rFonts w:ascii="Times New Roman" w:hAnsi="Times New Roman" w:cs="Times New Roman"/>
                <w:sz w:val="28"/>
                <w:szCs w:val="28"/>
                <w:lang w:eastAsia="ru-RU"/>
              </w:rPr>
              <w:t>9</w:t>
            </w:r>
            <w:r w:rsidR="00DC372C" w:rsidRPr="00DC372C">
              <w:rPr>
                <w:rFonts w:ascii="Times New Roman" w:hAnsi="Times New Roman" w:cs="Times New Roman"/>
                <w:sz w:val="28"/>
                <w:szCs w:val="28"/>
                <w:lang w:eastAsia="ru-RU"/>
              </w:rPr>
              <w:t>.0</w:t>
            </w:r>
            <w:r w:rsidRPr="00DC372C">
              <w:rPr>
                <w:rFonts w:ascii="Times New Roman" w:hAnsi="Times New Roman" w:cs="Times New Roman"/>
                <w:sz w:val="28"/>
                <w:szCs w:val="28"/>
                <w:lang w:eastAsia="ru-RU"/>
              </w:rPr>
              <w:t>0, исключая время, отведенное на  дневной сон).</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4.3.Оценка индивидуального развития осуществляется через наблюдение, беседы, продукты детской деятельности, специальные диагностические ситуации, организуемые воспитателями и специалистами всех возрастных групп 2 раза в год – в начале и в конце учебного года (</w:t>
            </w:r>
            <w:r w:rsidR="001A36DA">
              <w:rPr>
                <w:rFonts w:ascii="Times New Roman" w:hAnsi="Times New Roman" w:cs="Times New Roman"/>
                <w:sz w:val="28"/>
                <w:szCs w:val="28"/>
                <w:lang w:eastAsia="ru-RU"/>
              </w:rPr>
              <w:t>окт</w:t>
            </w:r>
            <w:r w:rsidR="00DC372C" w:rsidRPr="00DC372C">
              <w:rPr>
                <w:rFonts w:ascii="Times New Roman" w:hAnsi="Times New Roman" w:cs="Times New Roman"/>
                <w:sz w:val="28"/>
                <w:szCs w:val="28"/>
                <w:lang w:eastAsia="ru-RU"/>
              </w:rPr>
              <w:t>ябрь, апрель</w:t>
            </w:r>
            <w:r w:rsidRPr="00DC372C">
              <w:rPr>
                <w:rFonts w:ascii="Times New Roman" w:hAnsi="Times New Roman" w:cs="Times New Roman"/>
                <w:sz w:val="28"/>
                <w:szCs w:val="28"/>
                <w:lang w:eastAsia="ru-RU"/>
              </w:rPr>
              <w:t>). В первом случае, она помогает выявить актуальный уровень деятельности, а во втором – наличие динамики ее развития.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xml:space="preserve">4.4.Результаты оценки индивидуального развития предоставляется воспитателями всех возрастных групп и специалистами ДОУ </w:t>
            </w:r>
            <w:r w:rsidR="00DC372C" w:rsidRPr="00DC372C">
              <w:rPr>
                <w:rFonts w:ascii="Times New Roman" w:hAnsi="Times New Roman" w:cs="Times New Roman"/>
                <w:sz w:val="28"/>
                <w:szCs w:val="28"/>
                <w:lang w:eastAsia="ru-RU"/>
              </w:rPr>
              <w:t xml:space="preserve">старшему воспитателю </w:t>
            </w:r>
            <w:r w:rsidRPr="00DC372C">
              <w:rPr>
                <w:rFonts w:ascii="Times New Roman" w:hAnsi="Times New Roman" w:cs="Times New Roman"/>
                <w:sz w:val="28"/>
                <w:szCs w:val="28"/>
                <w:lang w:eastAsia="ru-RU"/>
              </w:rPr>
              <w:t>в форме аналитической справки. В конце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4.5. Оценка определяется по 3-х балльной шкале:</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3 балла – деятельность соответствует уровню нормы.</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2 балла – отклонение от уровня нормы.</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1 балл – практическое несоответствие уровню нормы.</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5. Контроль</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xml:space="preserve">5.1.Контроль проведения оценки индивидуального развития и проведение мониторинга осуществляется заведующим и </w:t>
            </w:r>
            <w:r w:rsidR="00DC372C" w:rsidRPr="00DC372C">
              <w:rPr>
                <w:rFonts w:ascii="Times New Roman" w:hAnsi="Times New Roman" w:cs="Times New Roman"/>
                <w:sz w:val="28"/>
                <w:szCs w:val="28"/>
                <w:lang w:eastAsia="ru-RU"/>
              </w:rPr>
              <w:t xml:space="preserve">старшим воспитателем </w:t>
            </w:r>
            <w:r w:rsidRPr="00DC372C">
              <w:rPr>
                <w:rFonts w:ascii="Times New Roman" w:hAnsi="Times New Roman" w:cs="Times New Roman"/>
                <w:sz w:val="28"/>
                <w:szCs w:val="28"/>
                <w:lang w:eastAsia="ru-RU"/>
              </w:rPr>
              <w:t>посредством следующих форм:</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проведение  текущего и оперативного контроля;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организация тематического контроля;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посещение занятий, организацию режимных моментов и других видов деятельности;</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проверка документации.</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6. Отчетность</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6.1.Воспитатели всех возрастных групп, специалисты МДОУ в конце года сдают результаты проведения оценки индивидуального развития старшему воспитателю, который осуществляет мониторинг.</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 </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7. Документация</w:t>
            </w:r>
          </w:p>
          <w:p w:rsidR="0042540E" w:rsidRPr="00DC372C" w:rsidRDefault="0042540E" w:rsidP="001A36DA">
            <w:pPr>
              <w:pStyle w:val="a4"/>
              <w:jc w:val="both"/>
              <w:rPr>
                <w:rFonts w:ascii="Times New Roman" w:hAnsi="Times New Roman" w:cs="Times New Roman"/>
                <w:sz w:val="28"/>
                <w:szCs w:val="28"/>
                <w:lang w:eastAsia="ru-RU"/>
              </w:rPr>
            </w:pPr>
            <w:r w:rsidRPr="00DC372C">
              <w:rPr>
                <w:rFonts w:ascii="Times New Roman" w:hAnsi="Times New Roman" w:cs="Times New Roman"/>
                <w:sz w:val="28"/>
                <w:szCs w:val="28"/>
                <w:lang w:eastAsia="ru-RU"/>
              </w:rPr>
              <w:t>7.1.Материал оценки индивидуального развития,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«От рождения до школы».</w:t>
            </w:r>
          </w:p>
          <w:p w:rsidR="0042540E" w:rsidRPr="00351383" w:rsidRDefault="0042540E" w:rsidP="001A36DA">
            <w:pPr>
              <w:pStyle w:val="a4"/>
              <w:jc w:val="both"/>
              <w:rPr>
                <w:rFonts w:ascii="Times New Roman" w:eastAsia="Times New Roman" w:hAnsi="Times New Roman" w:cs="Times New Roman"/>
                <w:b/>
                <w:bCs/>
                <w:sz w:val="24"/>
                <w:szCs w:val="24"/>
                <w:lang w:eastAsia="ru-RU"/>
              </w:rPr>
            </w:pPr>
            <w:r w:rsidRPr="00DC372C">
              <w:rPr>
                <w:rFonts w:ascii="Times New Roman" w:hAnsi="Times New Roman" w:cs="Times New Roman"/>
                <w:sz w:val="28"/>
                <w:szCs w:val="28"/>
                <w:lang w:eastAsia="ru-RU"/>
              </w:rPr>
              <w:t>7.2.Материалы оценки индивидуального развития для определения целевых ориентиров хранятся у воспитателей групп.</w:t>
            </w:r>
          </w:p>
        </w:tc>
      </w:tr>
    </w:tbl>
    <w:p w:rsidR="0042540E" w:rsidRPr="00351383" w:rsidRDefault="0042540E" w:rsidP="0042540E">
      <w:pPr>
        <w:rPr>
          <w:sz w:val="24"/>
          <w:szCs w:val="24"/>
        </w:rPr>
      </w:pPr>
    </w:p>
    <w:p w:rsidR="003F6356" w:rsidRDefault="003F6356"/>
    <w:sectPr w:rsidR="003F6356" w:rsidSect="00340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553F4"/>
    <w:multiLevelType w:val="hybridMultilevel"/>
    <w:tmpl w:val="DD00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385614"/>
    <w:multiLevelType w:val="multilevel"/>
    <w:tmpl w:val="0980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0E"/>
    <w:rsid w:val="001A36DA"/>
    <w:rsid w:val="00334B12"/>
    <w:rsid w:val="00342DAD"/>
    <w:rsid w:val="003F6356"/>
    <w:rsid w:val="0042540E"/>
    <w:rsid w:val="00DC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0E"/>
    <w:pPr>
      <w:ind w:left="720"/>
      <w:contextualSpacing/>
    </w:pPr>
  </w:style>
  <w:style w:type="paragraph" w:customStyle="1" w:styleId="p12">
    <w:name w:val="p12"/>
    <w:basedOn w:val="a"/>
    <w:rsid w:val="0042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2540E"/>
  </w:style>
  <w:style w:type="paragraph" w:styleId="a4">
    <w:name w:val="No Spacing"/>
    <w:uiPriority w:val="1"/>
    <w:qFormat/>
    <w:rsid w:val="00DC37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0E"/>
    <w:pPr>
      <w:ind w:left="720"/>
      <w:contextualSpacing/>
    </w:pPr>
  </w:style>
  <w:style w:type="paragraph" w:customStyle="1" w:styleId="p12">
    <w:name w:val="p12"/>
    <w:basedOn w:val="a"/>
    <w:rsid w:val="0042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2540E"/>
  </w:style>
  <w:style w:type="paragraph" w:styleId="a4">
    <w:name w:val="No Spacing"/>
    <w:uiPriority w:val="1"/>
    <w:qFormat/>
    <w:rsid w:val="00DC3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3213-B60E-470C-A37C-8D7C16BB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Сказка</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Пикус Т.Е.</dc:creator>
  <cp:keywords/>
  <dc:description/>
  <cp:lastModifiedBy>Татьяна</cp:lastModifiedBy>
  <cp:revision>3</cp:revision>
  <cp:lastPrinted>2015-02-24T08:30:00Z</cp:lastPrinted>
  <dcterms:created xsi:type="dcterms:W3CDTF">2015-02-24T07:56:00Z</dcterms:created>
  <dcterms:modified xsi:type="dcterms:W3CDTF">2015-08-19T15:06:00Z</dcterms:modified>
</cp:coreProperties>
</file>